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8A019F">
      <w:pPr>
        <w:widowControl/>
        <w:jc w:val="left"/>
        <w:rPr>
          <w:rFonts w:ascii="楷体" w:hAnsi="楷体" w:eastAsia="黑体"/>
          <w:b/>
          <w:bCs/>
          <w:color w:val="000000"/>
          <w:sz w:val="28"/>
          <w:szCs w:val="28"/>
        </w:rPr>
      </w:pPr>
      <w:r>
        <w:rPr>
          <w:rFonts w:hint="eastAsia" w:ascii="黑体" w:hAnsi="黑体" w:eastAsia="黑体"/>
          <w:color w:val="000000"/>
          <w:sz w:val="32"/>
          <w:szCs w:val="32"/>
        </w:rPr>
        <w:t>附件2</w:t>
      </w:r>
    </w:p>
    <w:p w14:paraId="1F276BDF">
      <w:pPr>
        <w:widowControl/>
        <w:spacing w:line="480" w:lineRule="exact"/>
        <w:jc w:val="center"/>
        <w:rPr>
          <w:rFonts w:ascii="方正小标宋简体" w:hAnsi="华文中宋" w:eastAsia="方正小标宋简体"/>
          <w:color w:val="000000"/>
          <w:sz w:val="44"/>
          <w:szCs w:val="40"/>
        </w:rPr>
      </w:pPr>
      <w:r>
        <w:rPr>
          <w:rFonts w:hint="eastAsia" w:ascii="方正小标宋简体" w:hAnsi="华文中宋" w:eastAsia="方正小标宋简体"/>
          <w:color w:val="000000"/>
          <w:sz w:val="44"/>
          <w:szCs w:val="40"/>
        </w:rPr>
        <w:t>新闻摄影参评作品推荐表</w:t>
      </w:r>
    </w:p>
    <w:tbl>
      <w:tblPr>
        <w:tblStyle w:val="3"/>
        <w:tblW w:w="9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5"/>
        <w:gridCol w:w="171"/>
        <w:gridCol w:w="539"/>
        <w:gridCol w:w="287"/>
        <w:gridCol w:w="284"/>
        <w:gridCol w:w="301"/>
        <w:gridCol w:w="442"/>
        <w:gridCol w:w="674"/>
        <w:gridCol w:w="207"/>
        <w:gridCol w:w="106"/>
        <w:gridCol w:w="110"/>
        <w:gridCol w:w="789"/>
        <w:gridCol w:w="62"/>
        <w:gridCol w:w="852"/>
        <w:gridCol w:w="1276"/>
        <w:gridCol w:w="142"/>
        <w:gridCol w:w="66"/>
        <w:gridCol w:w="41"/>
        <w:gridCol w:w="600"/>
        <w:gridCol w:w="105"/>
        <w:gridCol w:w="417"/>
        <w:gridCol w:w="339"/>
        <w:gridCol w:w="1259"/>
      </w:tblGrid>
      <w:tr w14:paraId="406FB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2" w:type="dxa"/>
            <w:gridSpan w:val="4"/>
            <w:vAlign w:val="center"/>
          </w:tcPr>
          <w:p w14:paraId="06CF9370">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标题</w:t>
            </w:r>
          </w:p>
        </w:tc>
        <w:tc>
          <w:tcPr>
            <w:tcW w:w="3827" w:type="dxa"/>
            <w:gridSpan w:val="10"/>
            <w:tcBorders>
              <w:top w:val="single" w:color="auto" w:sz="4" w:space="0"/>
              <w:left w:val="single" w:color="auto" w:sz="4" w:space="0"/>
              <w:bottom w:val="single" w:color="auto" w:sz="4" w:space="0"/>
              <w:right w:val="single" w:color="auto" w:sz="4" w:space="0"/>
            </w:tcBorders>
            <w:vAlign w:val="center"/>
          </w:tcPr>
          <w:p w14:paraId="799B943D">
            <w:pPr>
              <w:spacing w:line="380" w:lineRule="exact"/>
              <w:jc w:val="left"/>
              <w:rPr>
                <w:rFonts w:ascii="仿宋" w:hAnsi="仿宋" w:eastAsia="仿宋"/>
                <w:color w:val="000000"/>
                <w:sz w:val="28"/>
              </w:rPr>
            </w:pPr>
            <w:r>
              <w:rPr>
                <w:rFonts w:hint="eastAsia" w:ascii="仿宋" w:hAnsi="仿宋" w:eastAsia="仿宋" w:cs="仿宋"/>
                <w:sz w:val="24"/>
              </w:rPr>
              <w:t>金陵环下的彩色奔流</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7D7871DD">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作品类别</w:t>
            </w:r>
          </w:p>
        </w:tc>
        <w:tc>
          <w:tcPr>
            <w:tcW w:w="2827" w:type="dxa"/>
            <w:gridSpan w:val="7"/>
            <w:tcBorders>
              <w:top w:val="single" w:color="auto" w:sz="4" w:space="0"/>
              <w:left w:val="single" w:color="auto" w:sz="4" w:space="0"/>
              <w:bottom w:val="single" w:color="auto" w:sz="4" w:space="0"/>
              <w:right w:val="single" w:color="auto" w:sz="4" w:space="0"/>
            </w:tcBorders>
            <w:vAlign w:val="center"/>
          </w:tcPr>
          <w:p w14:paraId="4A31122A">
            <w:pPr>
              <w:spacing w:line="440" w:lineRule="exact"/>
              <w:jc w:val="center"/>
              <w:rPr>
                <w:rFonts w:ascii="仿宋" w:hAnsi="仿宋" w:eastAsia="仿宋"/>
                <w:color w:val="000000"/>
                <w:sz w:val="28"/>
              </w:rPr>
            </w:pPr>
            <w:r>
              <w:rPr>
                <w:rFonts w:hint="eastAsia" w:ascii="仿宋" w:hAnsi="仿宋" w:eastAsia="仿宋"/>
                <w:color w:val="000000"/>
                <w:sz w:val="28"/>
              </w:rPr>
              <w:t>新闻摄影</w:t>
            </w:r>
            <w:r>
              <w:rPr>
                <w:rFonts w:hint="eastAsia" w:ascii="仿宋" w:hAnsi="仿宋" w:eastAsia="仿宋"/>
                <w:color w:val="000000"/>
                <w:sz w:val="28"/>
                <w:u w:val="single"/>
              </w:rPr>
              <w:t xml:space="preserve"> 单幅 </w:t>
            </w:r>
            <w:r>
              <w:rPr>
                <w:rFonts w:hint="eastAsia" w:ascii="仿宋" w:hAnsi="仿宋" w:eastAsia="仿宋"/>
                <w:color w:val="000000"/>
                <w:sz w:val="28"/>
              </w:rPr>
              <w:t>类</w:t>
            </w:r>
          </w:p>
          <w:p w14:paraId="1D5447AA">
            <w:pPr>
              <w:spacing w:line="320" w:lineRule="exact"/>
              <w:jc w:val="center"/>
              <w:rPr>
                <w:rFonts w:ascii="仿宋" w:hAnsi="仿宋" w:eastAsia="仿宋"/>
                <w:color w:val="000000"/>
                <w:sz w:val="28"/>
              </w:rPr>
            </w:pPr>
            <w:r>
              <w:rPr>
                <w:rFonts w:hint="eastAsia" w:ascii="仿宋" w:hAnsi="仿宋" w:eastAsia="仿宋"/>
                <w:color w:val="000000"/>
                <w:sz w:val="22"/>
              </w:rPr>
              <w:t>（单幅/组照/国际传播）</w:t>
            </w:r>
          </w:p>
        </w:tc>
      </w:tr>
      <w:tr w14:paraId="482C1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1712" w:type="dxa"/>
            <w:gridSpan w:val="4"/>
            <w:vAlign w:val="center"/>
          </w:tcPr>
          <w:p w14:paraId="05F097BD">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作者</w:t>
            </w:r>
          </w:p>
        </w:tc>
        <w:tc>
          <w:tcPr>
            <w:tcW w:w="3827" w:type="dxa"/>
            <w:gridSpan w:val="10"/>
            <w:tcBorders>
              <w:top w:val="single" w:color="auto" w:sz="4" w:space="0"/>
              <w:left w:val="single" w:color="auto" w:sz="4" w:space="0"/>
              <w:bottom w:val="single" w:color="auto" w:sz="4" w:space="0"/>
              <w:right w:val="single" w:color="auto" w:sz="4" w:space="0"/>
            </w:tcBorders>
            <w:vAlign w:val="center"/>
          </w:tcPr>
          <w:p w14:paraId="00D5ACB5">
            <w:pPr>
              <w:jc w:val="left"/>
              <w:rPr>
                <w:rFonts w:ascii="仿宋" w:hAnsi="仿宋" w:eastAsia="仿宋"/>
                <w:color w:val="000000"/>
                <w:szCs w:val="21"/>
              </w:rPr>
            </w:pPr>
            <w:r>
              <w:rPr>
                <w:rFonts w:hint="eastAsia" w:ascii="仿宋" w:hAnsi="仿宋" w:eastAsia="仿宋"/>
                <w:color w:val="000000"/>
                <w:szCs w:val="21"/>
              </w:rPr>
              <w:t>段仁虎</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0CECC644">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编辑</w:t>
            </w:r>
          </w:p>
        </w:tc>
        <w:tc>
          <w:tcPr>
            <w:tcW w:w="2827" w:type="dxa"/>
            <w:gridSpan w:val="7"/>
            <w:tcBorders>
              <w:top w:val="single" w:color="auto" w:sz="4" w:space="0"/>
              <w:left w:val="single" w:color="auto" w:sz="4" w:space="0"/>
              <w:bottom w:val="single" w:color="auto" w:sz="4" w:space="0"/>
              <w:right w:val="single" w:color="auto" w:sz="4" w:space="0"/>
            </w:tcBorders>
            <w:vAlign w:val="center"/>
          </w:tcPr>
          <w:p w14:paraId="25280350">
            <w:pPr>
              <w:jc w:val="left"/>
              <w:rPr>
                <w:rFonts w:ascii="仿宋" w:hAnsi="仿宋" w:eastAsia="仿宋"/>
                <w:color w:val="000000"/>
                <w:szCs w:val="21"/>
              </w:rPr>
            </w:pPr>
            <w:r>
              <w:rPr>
                <w:rFonts w:hint="eastAsia" w:ascii="仿宋" w:hAnsi="仿宋" w:eastAsia="仿宋"/>
                <w:color w:val="000000"/>
                <w:szCs w:val="21"/>
              </w:rPr>
              <w:t>张璐 姚媛媛</w:t>
            </w:r>
          </w:p>
        </w:tc>
      </w:tr>
      <w:tr w14:paraId="3DBB6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712" w:type="dxa"/>
            <w:gridSpan w:val="4"/>
            <w:vAlign w:val="center"/>
          </w:tcPr>
          <w:p w14:paraId="01DF593F">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0"/>
              </w:rPr>
              <w:t>原创单位</w:t>
            </w:r>
          </w:p>
        </w:tc>
        <w:tc>
          <w:tcPr>
            <w:tcW w:w="3827" w:type="dxa"/>
            <w:gridSpan w:val="10"/>
            <w:tcBorders>
              <w:top w:val="single" w:color="auto" w:sz="4" w:space="0"/>
              <w:left w:val="single" w:color="auto" w:sz="4" w:space="0"/>
              <w:bottom w:val="single" w:color="auto" w:sz="4" w:space="0"/>
              <w:right w:val="single" w:color="auto" w:sz="4" w:space="0"/>
            </w:tcBorders>
            <w:vAlign w:val="center"/>
          </w:tcPr>
          <w:p w14:paraId="6A6CEF75">
            <w:pPr>
              <w:jc w:val="left"/>
              <w:rPr>
                <w:rFonts w:ascii="仿宋" w:hAnsi="仿宋" w:eastAsia="仿宋"/>
                <w:color w:val="000000"/>
                <w:szCs w:val="21"/>
              </w:rPr>
            </w:pPr>
            <w:r>
              <w:rPr>
                <w:rFonts w:hint="eastAsia" w:ascii="仿宋" w:hAnsi="仿宋" w:eastAsia="仿宋"/>
                <w:color w:val="000000"/>
                <w:szCs w:val="21"/>
              </w:rPr>
              <w:t>南京日报</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3EA36632">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18"/>
              </w:rPr>
              <w:t>发布端/账号/媒体名称</w:t>
            </w:r>
          </w:p>
        </w:tc>
        <w:tc>
          <w:tcPr>
            <w:tcW w:w="2827" w:type="dxa"/>
            <w:gridSpan w:val="7"/>
            <w:tcBorders>
              <w:top w:val="single" w:color="auto" w:sz="4" w:space="0"/>
              <w:left w:val="single" w:color="auto" w:sz="4" w:space="0"/>
              <w:bottom w:val="single" w:color="auto" w:sz="4" w:space="0"/>
              <w:right w:val="single" w:color="auto" w:sz="4" w:space="0"/>
            </w:tcBorders>
            <w:vAlign w:val="center"/>
          </w:tcPr>
          <w:p w14:paraId="51F7F63F">
            <w:pPr>
              <w:jc w:val="left"/>
              <w:rPr>
                <w:rFonts w:ascii="仿宋" w:hAnsi="仿宋" w:eastAsia="仿宋"/>
                <w:color w:val="000000"/>
                <w:szCs w:val="21"/>
              </w:rPr>
            </w:pPr>
            <w:r>
              <w:rPr>
                <w:rFonts w:hint="eastAsia" w:ascii="仿宋" w:hAnsi="仿宋" w:eastAsia="仿宋"/>
                <w:color w:val="000000"/>
                <w:szCs w:val="21"/>
              </w:rPr>
              <w:t>金陵晚报</w:t>
            </w:r>
          </w:p>
        </w:tc>
      </w:tr>
      <w:tr w14:paraId="3DE81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jc w:val="center"/>
        </w:trPr>
        <w:tc>
          <w:tcPr>
            <w:tcW w:w="1712" w:type="dxa"/>
            <w:gridSpan w:val="4"/>
            <w:vAlign w:val="center"/>
          </w:tcPr>
          <w:p w14:paraId="2FAF69BF">
            <w:pPr>
              <w:widowControl/>
              <w:snapToGrid w:val="0"/>
              <w:spacing w:line="30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刊播版面</w:t>
            </w:r>
          </w:p>
          <w:p w14:paraId="33A2C083">
            <w:pPr>
              <w:widowControl/>
              <w:snapToGrid w:val="0"/>
              <w:spacing w:line="300" w:lineRule="exact"/>
              <w:jc w:val="center"/>
              <w:rPr>
                <w:rFonts w:ascii="华文中宋" w:hAnsi="华文中宋" w:eastAsia="华文中宋"/>
                <w:color w:val="000000"/>
                <w:spacing w:val="-6"/>
                <w:sz w:val="24"/>
              </w:rPr>
            </w:pPr>
            <w:r>
              <w:rPr>
                <w:rFonts w:hint="eastAsia" w:ascii="华文中宋" w:hAnsi="华文中宋" w:eastAsia="华文中宋"/>
                <w:color w:val="000000"/>
                <w:spacing w:val="-6"/>
                <w:sz w:val="24"/>
              </w:rPr>
              <w:t>(名称及版次)</w:t>
            </w:r>
          </w:p>
        </w:tc>
        <w:tc>
          <w:tcPr>
            <w:tcW w:w="3827" w:type="dxa"/>
            <w:gridSpan w:val="10"/>
            <w:tcBorders>
              <w:top w:val="single" w:color="auto" w:sz="4" w:space="0"/>
              <w:left w:val="single" w:color="auto" w:sz="4" w:space="0"/>
              <w:bottom w:val="single" w:color="auto" w:sz="4" w:space="0"/>
              <w:right w:val="single" w:color="auto" w:sz="4" w:space="0"/>
            </w:tcBorders>
            <w:vAlign w:val="center"/>
          </w:tcPr>
          <w:p w14:paraId="7BADA302">
            <w:pPr>
              <w:jc w:val="left"/>
              <w:rPr>
                <w:rFonts w:ascii="仿宋" w:hAnsi="仿宋" w:eastAsia="仿宋"/>
                <w:color w:val="000000"/>
                <w:szCs w:val="21"/>
              </w:rPr>
            </w:pPr>
            <w:r>
              <w:rPr>
                <w:rFonts w:hint="eastAsia" w:ascii="仿宋" w:hAnsi="仿宋" w:eastAsia="仿宋"/>
                <w:color w:val="000000"/>
                <w:szCs w:val="21"/>
              </w:rPr>
              <w:t>01版</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5592AA2E">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刊播日期</w:t>
            </w:r>
          </w:p>
        </w:tc>
        <w:tc>
          <w:tcPr>
            <w:tcW w:w="2827" w:type="dxa"/>
            <w:gridSpan w:val="7"/>
            <w:tcBorders>
              <w:top w:val="single" w:color="auto" w:sz="4" w:space="0"/>
              <w:left w:val="single" w:color="auto" w:sz="4" w:space="0"/>
              <w:bottom w:val="single" w:color="auto" w:sz="4" w:space="0"/>
              <w:right w:val="single" w:color="auto" w:sz="4" w:space="0"/>
            </w:tcBorders>
            <w:vAlign w:val="center"/>
          </w:tcPr>
          <w:p w14:paraId="66714259">
            <w:pPr>
              <w:rPr>
                <w:rFonts w:ascii="仿宋" w:hAnsi="仿宋" w:eastAsia="仿宋"/>
                <w:color w:val="000000"/>
                <w:sz w:val="28"/>
              </w:rPr>
            </w:pPr>
            <w:r>
              <w:rPr>
                <w:rFonts w:hint="eastAsia" w:ascii="仿宋" w:hAnsi="仿宋" w:eastAsia="仿宋"/>
                <w:color w:val="000000"/>
                <w:szCs w:val="21"/>
              </w:rPr>
              <w:t>202</w:t>
            </w:r>
            <w:r>
              <w:rPr>
                <w:rFonts w:ascii="仿宋" w:hAnsi="仿宋" w:eastAsia="仿宋"/>
                <w:color w:val="000000"/>
                <w:szCs w:val="21"/>
              </w:rPr>
              <w:t>5</w:t>
            </w:r>
            <w:r>
              <w:rPr>
                <w:rFonts w:hint="eastAsia" w:ascii="仿宋" w:hAnsi="仿宋" w:eastAsia="仿宋"/>
                <w:color w:val="000000"/>
                <w:szCs w:val="21"/>
              </w:rPr>
              <w:t>年 3 月17 日</w:t>
            </w:r>
          </w:p>
        </w:tc>
      </w:tr>
      <w:tr w14:paraId="780DB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1712" w:type="dxa"/>
            <w:gridSpan w:val="4"/>
            <w:vAlign w:val="center"/>
          </w:tcPr>
          <w:p w14:paraId="3E4595AA">
            <w:pPr>
              <w:widowControl/>
              <w:snapToGrid w:val="0"/>
              <w:spacing w:line="320" w:lineRule="exact"/>
              <w:jc w:val="center"/>
              <w:rPr>
                <w:rFonts w:ascii="华文中宋" w:hAnsi="华文中宋" w:eastAsia="华文中宋"/>
                <w:color w:val="000000"/>
                <w:sz w:val="28"/>
                <w:szCs w:val="20"/>
              </w:rPr>
            </w:pPr>
            <w:r>
              <w:rPr>
                <w:rFonts w:hint="eastAsia" w:ascii="华文中宋" w:hAnsi="华文中宋" w:eastAsia="华文中宋"/>
                <w:color w:val="000000"/>
                <w:sz w:val="28"/>
                <w:szCs w:val="20"/>
              </w:rPr>
              <w:t>新媒体</w:t>
            </w:r>
          </w:p>
          <w:p w14:paraId="7600D3A4">
            <w:pPr>
              <w:widowControl/>
              <w:snapToGrid w:val="0"/>
              <w:spacing w:line="320" w:lineRule="exact"/>
              <w:jc w:val="center"/>
              <w:rPr>
                <w:rFonts w:ascii="华文中宋" w:hAnsi="华文中宋" w:eastAsia="华文中宋"/>
                <w:color w:val="000000"/>
                <w:sz w:val="24"/>
              </w:rPr>
            </w:pPr>
            <w:r>
              <w:rPr>
                <w:rFonts w:hint="eastAsia" w:ascii="华文中宋" w:hAnsi="华文中宋" w:eastAsia="华文中宋"/>
                <w:color w:val="000000"/>
                <w:sz w:val="28"/>
                <w:szCs w:val="20"/>
              </w:rPr>
              <w:t>作品网址</w:t>
            </w:r>
          </w:p>
        </w:tc>
        <w:tc>
          <w:tcPr>
            <w:tcW w:w="5245" w:type="dxa"/>
            <w:gridSpan w:val="12"/>
            <w:tcBorders>
              <w:top w:val="single" w:color="auto" w:sz="4" w:space="0"/>
              <w:left w:val="single" w:color="auto" w:sz="4" w:space="0"/>
              <w:bottom w:val="single" w:color="auto" w:sz="4" w:space="0"/>
              <w:right w:val="single" w:color="auto" w:sz="4" w:space="0"/>
            </w:tcBorders>
            <w:vAlign w:val="center"/>
          </w:tcPr>
          <w:p w14:paraId="72BDD4A6">
            <w:pPr>
              <w:jc w:val="left"/>
              <w:rPr>
                <w:rFonts w:ascii="仿宋_GB2312" w:eastAsia="仿宋_GB2312"/>
                <w:color w:val="000000"/>
                <w:szCs w:val="21"/>
              </w:rPr>
            </w:pPr>
          </w:p>
        </w:tc>
        <w:tc>
          <w:tcPr>
            <w:tcW w:w="1568" w:type="dxa"/>
            <w:gridSpan w:val="6"/>
            <w:tcBorders>
              <w:top w:val="single" w:color="auto" w:sz="4" w:space="0"/>
              <w:left w:val="single" w:color="auto" w:sz="4" w:space="0"/>
              <w:bottom w:val="single" w:color="auto" w:sz="4" w:space="0"/>
              <w:right w:val="single" w:color="auto" w:sz="4" w:space="0"/>
            </w:tcBorders>
            <w:vAlign w:val="center"/>
          </w:tcPr>
          <w:p w14:paraId="2882E96A">
            <w:pPr>
              <w:widowControl/>
              <w:spacing w:line="300" w:lineRule="exact"/>
              <w:jc w:val="center"/>
              <w:rPr>
                <w:rFonts w:ascii="华文中宋" w:hAnsi="华文中宋" w:eastAsia="华文中宋"/>
                <w:color w:val="000000"/>
                <w:spacing w:val="-6"/>
                <w:sz w:val="24"/>
              </w:rPr>
            </w:pPr>
            <w:r>
              <w:rPr>
                <w:rFonts w:hint="eastAsia" w:ascii="华文中宋" w:hAnsi="华文中宋" w:eastAsia="华文中宋"/>
                <w:color w:val="000000"/>
                <w:spacing w:val="-6"/>
                <w:sz w:val="24"/>
              </w:rPr>
              <w:t>是否为</w:t>
            </w:r>
          </w:p>
          <w:p w14:paraId="17592C03">
            <w:pPr>
              <w:widowControl/>
              <w:snapToGrid w:val="0"/>
              <w:spacing w:line="300" w:lineRule="exact"/>
              <w:jc w:val="center"/>
              <w:rPr>
                <w:rFonts w:ascii="仿宋" w:hAnsi="仿宋" w:eastAsia="仿宋"/>
                <w:color w:val="000000"/>
                <w:szCs w:val="21"/>
              </w:rPr>
            </w:pPr>
            <w:r>
              <w:rPr>
                <w:rFonts w:hint="eastAsia" w:ascii="华文中宋" w:hAnsi="华文中宋" w:eastAsia="华文中宋"/>
                <w:color w:val="000000"/>
                <w:spacing w:val="-6"/>
                <w:sz w:val="24"/>
              </w:rPr>
              <w:t>“三好作品”</w:t>
            </w:r>
          </w:p>
        </w:tc>
        <w:tc>
          <w:tcPr>
            <w:tcW w:w="1259" w:type="dxa"/>
            <w:tcBorders>
              <w:top w:val="single" w:color="auto" w:sz="4" w:space="0"/>
              <w:left w:val="single" w:color="auto" w:sz="4" w:space="0"/>
              <w:bottom w:val="single" w:color="auto" w:sz="4" w:space="0"/>
              <w:right w:val="single" w:color="auto" w:sz="4" w:space="0"/>
            </w:tcBorders>
            <w:vAlign w:val="center"/>
          </w:tcPr>
          <w:p w14:paraId="526F23A0">
            <w:pPr>
              <w:jc w:val="left"/>
              <w:rPr>
                <w:rFonts w:ascii="仿宋" w:hAnsi="仿宋" w:eastAsia="仿宋"/>
                <w:color w:val="000000"/>
                <w:szCs w:val="21"/>
              </w:rPr>
            </w:pPr>
            <w:r>
              <w:rPr>
                <w:rFonts w:hint="eastAsia" w:ascii="仿宋" w:hAnsi="仿宋" w:eastAsia="仿宋"/>
                <w:color w:val="000000"/>
                <w:szCs w:val="21"/>
              </w:rPr>
              <w:t>否</w:t>
            </w:r>
          </w:p>
        </w:tc>
      </w:tr>
      <w:tr w14:paraId="44D61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3413" w:type="dxa"/>
            <w:gridSpan w:val="8"/>
            <w:tcBorders>
              <w:right w:val="single" w:color="auto" w:sz="4" w:space="0"/>
            </w:tcBorders>
            <w:vAlign w:val="center"/>
          </w:tcPr>
          <w:p w14:paraId="0801EAAE">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所配合的文字报道标题</w:t>
            </w:r>
          </w:p>
        </w:tc>
        <w:tc>
          <w:tcPr>
            <w:tcW w:w="6371" w:type="dxa"/>
            <w:gridSpan w:val="15"/>
            <w:tcBorders>
              <w:right w:val="single" w:color="auto" w:sz="4" w:space="0"/>
            </w:tcBorders>
            <w:vAlign w:val="center"/>
          </w:tcPr>
          <w:p w14:paraId="3D735FE1">
            <w:pPr>
              <w:ind w:firstLine="420" w:firstLineChars="200"/>
              <w:jc w:val="left"/>
              <w:rPr>
                <w:rFonts w:ascii="仿宋" w:hAnsi="仿宋" w:eastAsia="仿宋"/>
                <w:color w:val="000000"/>
                <w:szCs w:val="21"/>
              </w:rPr>
            </w:pPr>
            <w:r>
              <w:rPr>
                <w:rFonts w:hint="eastAsia" w:ascii="仿宋" w:hAnsi="仿宋" w:eastAsia="仿宋"/>
                <w:color w:val="000000"/>
                <w:szCs w:val="21"/>
              </w:rPr>
              <w:t>2.5万名跑友竞逐春光</w:t>
            </w:r>
          </w:p>
        </w:tc>
      </w:tr>
      <w:tr w14:paraId="5266F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2" w:hRule="atLeast"/>
          <w:jc w:val="center"/>
        </w:trPr>
        <w:tc>
          <w:tcPr>
            <w:tcW w:w="886" w:type="dxa"/>
            <w:gridSpan w:val="2"/>
            <w:vAlign w:val="center"/>
          </w:tcPr>
          <w:p w14:paraId="5867C2DE">
            <w:pPr>
              <w:widowControl/>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作</w:t>
            </w:r>
          </w:p>
          <w:p w14:paraId="50AB1159">
            <w:pPr>
              <w:widowControl/>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品</w:t>
            </w:r>
          </w:p>
          <w:p w14:paraId="0DAA96F7">
            <w:pPr>
              <w:widowControl/>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简</w:t>
            </w:r>
          </w:p>
          <w:p w14:paraId="4078EA91">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介</w:t>
            </w:r>
          </w:p>
        </w:tc>
        <w:tc>
          <w:tcPr>
            <w:tcW w:w="8898" w:type="dxa"/>
            <w:gridSpan w:val="21"/>
            <w:tcBorders>
              <w:top w:val="single" w:color="auto" w:sz="4" w:space="0"/>
              <w:left w:val="single" w:color="auto" w:sz="4" w:space="0"/>
              <w:right w:val="single" w:color="auto" w:sz="4" w:space="0"/>
            </w:tcBorders>
            <w:vAlign w:val="center"/>
          </w:tcPr>
          <w:p w14:paraId="2AA29C97">
            <w:pPr>
              <w:ind w:firstLine="420" w:firstLineChars="200"/>
              <w:rPr>
                <w:rFonts w:ascii="仿宋" w:hAnsi="仿宋" w:eastAsia="仿宋"/>
                <w:color w:val="000000"/>
                <w:szCs w:val="21"/>
              </w:rPr>
            </w:pPr>
            <w:r>
              <w:rPr>
                <w:rFonts w:hint="eastAsia" w:ascii="仿宋" w:hAnsi="仿宋" w:eastAsia="仿宋" w:cs="仿宋"/>
                <w:color w:val="000000"/>
                <w:szCs w:val="21"/>
              </w:rPr>
              <w:t>2025年3月16日，2025南京半程马拉松鸣枪开跑，2.5万名中外跑者齐聚金陵。跑者途经南京眼步行桥，矫健身影与桥身线条相映成景。摄影记者利用圆环状的桥身与人流结合进行构图，捕捉了马拉松赛事中选手们奔跑的瞬间，画面极具冲击力与感染力。</w:t>
            </w:r>
          </w:p>
        </w:tc>
      </w:tr>
      <w:tr w14:paraId="289D84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36" w:hRule="exact"/>
          <w:jc w:val="center"/>
        </w:trPr>
        <w:tc>
          <w:tcPr>
            <w:tcW w:w="886" w:type="dxa"/>
            <w:gridSpan w:val="2"/>
            <w:vMerge w:val="restart"/>
            <w:tcBorders>
              <w:tl2br w:val="nil"/>
              <w:tr2bl w:val="nil"/>
            </w:tcBorders>
            <w:vAlign w:val="center"/>
          </w:tcPr>
          <w:p w14:paraId="14D6FF6C">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传</w:t>
            </w:r>
          </w:p>
          <w:p w14:paraId="271A2114">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播</w:t>
            </w:r>
          </w:p>
          <w:p w14:paraId="31572B97">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数</w:t>
            </w:r>
          </w:p>
          <w:p w14:paraId="5718D644">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据</w:t>
            </w:r>
          </w:p>
        </w:tc>
        <w:tc>
          <w:tcPr>
            <w:tcW w:w="1411" w:type="dxa"/>
            <w:gridSpan w:val="4"/>
            <w:tcBorders>
              <w:tl2br w:val="nil"/>
              <w:tr2bl w:val="nil"/>
            </w:tcBorders>
            <w:vAlign w:val="center"/>
          </w:tcPr>
          <w:p w14:paraId="732C2A1A">
            <w:pPr>
              <w:jc w:val="center"/>
              <w:rPr>
                <w:rFonts w:ascii="楷体" w:hAnsi="楷体" w:eastAsia="楷体" w:cs="楷体"/>
                <w:b/>
                <w:bCs/>
                <w:color w:val="000000"/>
                <w:spacing w:val="-10"/>
                <w:sz w:val="24"/>
                <w:szCs w:val="18"/>
              </w:rPr>
            </w:pPr>
            <w:r>
              <w:rPr>
                <w:rFonts w:hint="eastAsia" w:ascii="楷体" w:hAnsi="楷体" w:eastAsia="楷体" w:cs="楷体"/>
                <w:b/>
                <w:bCs/>
                <w:color w:val="000000"/>
                <w:spacing w:val="-10"/>
                <w:sz w:val="24"/>
                <w:szCs w:val="18"/>
              </w:rPr>
              <w:t>全网传播量</w:t>
            </w:r>
          </w:p>
          <w:p w14:paraId="1374D63B">
            <w:pPr>
              <w:jc w:val="center"/>
              <w:rPr>
                <w:rFonts w:ascii="楷体" w:hAnsi="楷体" w:eastAsia="楷体" w:cs="楷体"/>
                <w:b/>
                <w:bCs/>
                <w:color w:val="000000"/>
                <w:sz w:val="24"/>
                <w:szCs w:val="18"/>
              </w:rPr>
            </w:pPr>
            <w:r>
              <w:rPr>
                <w:rFonts w:hint="eastAsia" w:ascii="楷体" w:hAnsi="楷体" w:eastAsia="楷体" w:cs="楷体"/>
                <w:b/>
                <w:bCs/>
                <w:color w:val="000000"/>
                <w:spacing w:val="-10"/>
                <w:sz w:val="24"/>
                <w:szCs w:val="18"/>
              </w:rPr>
              <w:t>最高</w:t>
            </w:r>
            <w:r>
              <w:rPr>
                <w:rFonts w:hint="eastAsia" w:ascii="楷体" w:hAnsi="楷体" w:eastAsia="楷体" w:cs="楷体"/>
                <w:b/>
                <w:bCs/>
                <w:color w:val="000000"/>
                <w:sz w:val="24"/>
                <w:szCs w:val="18"/>
              </w:rPr>
              <w:t>平台</w:t>
            </w:r>
          </w:p>
          <w:p w14:paraId="533D1754">
            <w:pPr>
              <w:jc w:val="center"/>
              <w:rPr>
                <w:rFonts w:ascii="楷体" w:hAnsi="楷体" w:eastAsia="楷体" w:cs="楷体"/>
                <w:b/>
                <w:bCs/>
                <w:color w:val="000000"/>
                <w:sz w:val="24"/>
                <w:szCs w:val="18"/>
              </w:rPr>
            </w:pPr>
            <w:r>
              <w:rPr>
                <w:rFonts w:hint="eastAsia" w:ascii="楷体" w:hAnsi="楷体" w:eastAsia="楷体" w:cs="楷体"/>
                <w:b/>
                <w:bCs/>
                <w:color w:val="000000"/>
                <w:sz w:val="24"/>
                <w:szCs w:val="18"/>
              </w:rPr>
              <w:t>发布链接</w:t>
            </w:r>
          </w:p>
        </w:tc>
        <w:tc>
          <w:tcPr>
            <w:tcW w:w="7487" w:type="dxa"/>
            <w:gridSpan w:val="17"/>
            <w:tcBorders>
              <w:tl2br w:val="nil"/>
              <w:tr2bl w:val="nil"/>
            </w:tcBorders>
            <w:vAlign w:val="center"/>
          </w:tcPr>
          <w:p w14:paraId="57DF9B36">
            <w:pPr>
              <w:spacing w:line="280" w:lineRule="exact"/>
              <w:rPr>
                <w:rFonts w:ascii="仿宋" w:hAnsi="仿宋" w:eastAsia="仿宋"/>
                <w:color w:val="000000"/>
                <w:szCs w:val="21"/>
              </w:rPr>
            </w:pPr>
          </w:p>
        </w:tc>
      </w:tr>
      <w:tr w14:paraId="32770F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exact"/>
          <w:jc w:val="center"/>
        </w:trPr>
        <w:tc>
          <w:tcPr>
            <w:tcW w:w="886" w:type="dxa"/>
            <w:gridSpan w:val="2"/>
            <w:vMerge w:val="continue"/>
            <w:tcBorders>
              <w:tl2br w:val="nil"/>
              <w:tr2bl w:val="nil"/>
            </w:tcBorders>
            <w:vAlign w:val="center"/>
          </w:tcPr>
          <w:p w14:paraId="3449C469">
            <w:pPr>
              <w:spacing w:line="320" w:lineRule="exact"/>
              <w:jc w:val="center"/>
              <w:rPr>
                <w:rFonts w:ascii="华文中宋" w:hAnsi="华文中宋" w:eastAsia="华文中宋"/>
                <w:color w:val="000000"/>
                <w:sz w:val="28"/>
              </w:rPr>
            </w:pPr>
          </w:p>
        </w:tc>
        <w:tc>
          <w:tcPr>
            <w:tcW w:w="1411" w:type="dxa"/>
            <w:gridSpan w:val="4"/>
            <w:tcBorders>
              <w:tl2br w:val="nil"/>
              <w:tr2bl w:val="nil"/>
            </w:tcBorders>
            <w:vAlign w:val="center"/>
          </w:tcPr>
          <w:p w14:paraId="6E080D9D">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该平台</w:t>
            </w:r>
          </w:p>
          <w:p w14:paraId="353904AA">
            <w:pPr>
              <w:spacing w:line="240" w:lineRule="exact"/>
              <w:jc w:val="center"/>
              <w:rPr>
                <w:rFonts w:ascii="仿宋" w:hAnsi="仿宋" w:eastAsia="楷体"/>
                <w:color w:val="000000"/>
                <w:szCs w:val="21"/>
              </w:rPr>
            </w:pPr>
            <w:r>
              <w:rPr>
                <w:rFonts w:hint="eastAsia" w:ascii="楷体" w:hAnsi="楷体" w:eastAsia="楷体" w:cs="楷体"/>
                <w:b/>
                <w:bCs/>
                <w:color w:val="000000"/>
                <w:szCs w:val="21"/>
              </w:rPr>
              <w:t>传播量</w:t>
            </w:r>
          </w:p>
        </w:tc>
        <w:tc>
          <w:tcPr>
            <w:tcW w:w="1323" w:type="dxa"/>
            <w:gridSpan w:val="3"/>
            <w:tcBorders>
              <w:tl2br w:val="nil"/>
              <w:tr2bl w:val="nil"/>
            </w:tcBorders>
            <w:vAlign w:val="center"/>
          </w:tcPr>
          <w:p w14:paraId="0B4FD18D">
            <w:pPr>
              <w:spacing w:line="240" w:lineRule="exact"/>
              <w:rPr>
                <w:rFonts w:ascii="仿宋" w:hAnsi="仿宋" w:eastAsia="仿宋"/>
                <w:color w:val="000000"/>
                <w:szCs w:val="21"/>
              </w:rPr>
            </w:pPr>
          </w:p>
        </w:tc>
        <w:tc>
          <w:tcPr>
            <w:tcW w:w="1005" w:type="dxa"/>
            <w:gridSpan w:val="3"/>
            <w:tcBorders>
              <w:tl2br w:val="nil"/>
              <w:tr2bl w:val="nil"/>
            </w:tcBorders>
            <w:vAlign w:val="center"/>
          </w:tcPr>
          <w:p w14:paraId="2E4C4C17">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该平台</w:t>
            </w:r>
          </w:p>
          <w:p w14:paraId="42A49A09">
            <w:pPr>
              <w:spacing w:line="240" w:lineRule="exact"/>
              <w:jc w:val="center"/>
              <w:rPr>
                <w:rFonts w:ascii="仿宋" w:hAnsi="仿宋" w:eastAsia="仿宋"/>
                <w:color w:val="000000"/>
                <w:szCs w:val="21"/>
              </w:rPr>
            </w:pPr>
            <w:r>
              <w:rPr>
                <w:rFonts w:hint="eastAsia" w:ascii="楷体" w:hAnsi="楷体" w:eastAsia="楷体" w:cs="楷体"/>
                <w:b/>
                <w:bCs/>
                <w:color w:val="000000"/>
                <w:szCs w:val="21"/>
              </w:rPr>
              <w:t>互动量</w:t>
            </w:r>
          </w:p>
        </w:tc>
        <w:tc>
          <w:tcPr>
            <w:tcW w:w="2439" w:type="dxa"/>
            <w:gridSpan w:val="6"/>
            <w:tcBorders>
              <w:tl2br w:val="nil"/>
              <w:tr2bl w:val="nil"/>
            </w:tcBorders>
            <w:vAlign w:val="center"/>
          </w:tcPr>
          <w:p w14:paraId="51C9A61D">
            <w:pPr>
              <w:spacing w:line="240" w:lineRule="exact"/>
              <w:rPr>
                <w:rFonts w:ascii="仿宋" w:hAnsi="仿宋" w:eastAsia="仿宋"/>
                <w:color w:val="000000"/>
                <w:szCs w:val="21"/>
              </w:rPr>
            </w:pPr>
          </w:p>
        </w:tc>
        <w:tc>
          <w:tcPr>
            <w:tcW w:w="1122" w:type="dxa"/>
            <w:gridSpan w:val="3"/>
            <w:tcBorders>
              <w:tl2br w:val="nil"/>
              <w:tr2bl w:val="nil"/>
            </w:tcBorders>
            <w:vAlign w:val="center"/>
          </w:tcPr>
          <w:p w14:paraId="3A815ED7">
            <w:pPr>
              <w:spacing w:line="240" w:lineRule="exact"/>
              <w:rPr>
                <w:rFonts w:ascii="仿宋" w:hAnsi="仿宋" w:eastAsia="仿宋"/>
                <w:color w:val="000000"/>
                <w:szCs w:val="21"/>
              </w:rPr>
            </w:pPr>
            <w:r>
              <w:rPr>
                <w:rFonts w:hint="eastAsia" w:ascii="楷体" w:hAnsi="楷体" w:eastAsia="楷体" w:cs="楷体"/>
                <w:b/>
                <w:bCs/>
                <w:color w:val="000000"/>
                <w:szCs w:val="21"/>
              </w:rPr>
              <w:t>全网总传播量（万）</w:t>
            </w:r>
          </w:p>
        </w:tc>
        <w:tc>
          <w:tcPr>
            <w:tcW w:w="1598" w:type="dxa"/>
            <w:gridSpan w:val="2"/>
            <w:tcBorders>
              <w:tl2br w:val="nil"/>
              <w:tr2bl w:val="nil"/>
            </w:tcBorders>
            <w:vAlign w:val="center"/>
          </w:tcPr>
          <w:p w14:paraId="3439371F">
            <w:pPr>
              <w:spacing w:line="240" w:lineRule="exact"/>
              <w:rPr>
                <w:rFonts w:ascii="仿宋" w:hAnsi="仿宋" w:eastAsia="仿宋"/>
                <w:color w:val="000000"/>
                <w:szCs w:val="21"/>
              </w:rPr>
            </w:pPr>
          </w:p>
        </w:tc>
      </w:tr>
      <w:tr w14:paraId="48371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6" w:type="dxa"/>
            <w:gridSpan w:val="2"/>
            <w:vAlign w:val="center"/>
          </w:tcPr>
          <w:p w14:paraId="52058940">
            <w:pPr>
              <w:spacing w:line="320" w:lineRule="exact"/>
              <w:jc w:val="center"/>
              <w:rPr>
                <w:rFonts w:ascii="华文中宋" w:hAnsi="华文中宋" w:eastAsia="华文中宋"/>
                <w:sz w:val="28"/>
              </w:rPr>
            </w:pPr>
            <w:r>
              <w:rPr>
                <w:rFonts w:hint="eastAsia" w:ascii="华文中宋" w:hAnsi="华文中宋" w:eastAsia="华文中宋"/>
                <w:sz w:val="28"/>
              </w:rPr>
              <w:t xml:space="preserve">  ︵</w:t>
            </w:r>
          </w:p>
          <w:p w14:paraId="3104F121">
            <w:pPr>
              <w:spacing w:line="320" w:lineRule="exact"/>
              <w:jc w:val="center"/>
              <w:rPr>
                <w:rFonts w:ascii="华文中宋" w:hAnsi="华文中宋" w:eastAsia="华文中宋"/>
                <w:sz w:val="28"/>
              </w:rPr>
            </w:pPr>
            <w:r>
              <w:rPr>
                <w:rFonts w:hint="eastAsia" w:ascii="华文中宋" w:hAnsi="华文中宋" w:eastAsia="华文中宋"/>
                <w:sz w:val="28"/>
              </w:rPr>
              <w:t>初推</w:t>
            </w:r>
          </w:p>
          <w:p w14:paraId="4F69A3D2">
            <w:pPr>
              <w:spacing w:line="320" w:lineRule="exact"/>
              <w:jc w:val="center"/>
              <w:rPr>
                <w:rFonts w:ascii="华文中宋" w:hAnsi="华文中宋" w:eastAsia="华文中宋"/>
                <w:sz w:val="28"/>
              </w:rPr>
            </w:pPr>
            <w:r>
              <w:rPr>
                <w:rFonts w:hint="eastAsia" w:ascii="华文中宋" w:hAnsi="华文中宋" w:eastAsia="华文中宋"/>
                <w:sz w:val="28"/>
              </w:rPr>
              <w:t>评荐</w:t>
            </w:r>
          </w:p>
          <w:p w14:paraId="282339D7">
            <w:pPr>
              <w:spacing w:line="320" w:lineRule="exact"/>
              <w:jc w:val="center"/>
              <w:rPr>
                <w:rFonts w:ascii="华文中宋" w:hAnsi="华文中宋" w:eastAsia="华文中宋"/>
                <w:sz w:val="28"/>
              </w:rPr>
            </w:pPr>
            <w:r>
              <w:rPr>
                <w:rFonts w:hint="eastAsia" w:ascii="华文中宋" w:hAnsi="华文中宋" w:eastAsia="华文中宋"/>
                <w:sz w:val="28"/>
              </w:rPr>
              <w:t>评理</w:t>
            </w:r>
          </w:p>
          <w:p w14:paraId="562B9A58">
            <w:pPr>
              <w:spacing w:line="320" w:lineRule="exact"/>
              <w:jc w:val="center"/>
              <w:rPr>
                <w:rFonts w:ascii="华文中宋" w:hAnsi="华文中宋" w:eastAsia="华文中宋"/>
                <w:sz w:val="28"/>
              </w:rPr>
            </w:pPr>
            <w:r>
              <w:rPr>
                <w:rFonts w:hint="eastAsia" w:ascii="华文中宋" w:hAnsi="华文中宋" w:eastAsia="华文中宋"/>
                <w:sz w:val="28"/>
              </w:rPr>
              <w:t>语由</w:t>
            </w:r>
          </w:p>
          <w:p w14:paraId="4ABF4849">
            <w:pPr>
              <w:spacing w:line="380" w:lineRule="exact"/>
              <w:jc w:val="center"/>
              <w:rPr>
                <w:rFonts w:ascii="华文中宋" w:hAnsi="华文中宋" w:eastAsia="华文中宋"/>
                <w:color w:val="000000"/>
                <w:sz w:val="28"/>
                <w:szCs w:val="28"/>
              </w:rPr>
            </w:pPr>
            <w:r>
              <w:rPr>
                <w:rFonts w:hint="eastAsia" w:ascii="华文中宋" w:hAnsi="华文中宋" w:eastAsia="华文中宋"/>
                <w:sz w:val="28"/>
              </w:rPr>
              <w:t xml:space="preserve">  ︶</w:t>
            </w:r>
          </w:p>
        </w:tc>
        <w:tc>
          <w:tcPr>
            <w:tcW w:w="8898" w:type="dxa"/>
            <w:gridSpan w:val="21"/>
            <w:tcBorders>
              <w:top w:val="single" w:color="auto" w:sz="4" w:space="0"/>
              <w:left w:val="single" w:color="auto" w:sz="4" w:space="0"/>
              <w:right w:val="single" w:color="auto" w:sz="4" w:space="0"/>
            </w:tcBorders>
            <w:vAlign w:val="center"/>
          </w:tcPr>
          <w:p w14:paraId="13EECEDA">
            <w:pPr>
              <w:spacing w:line="360" w:lineRule="exact"/>
              <w:ind w:firstLine="420" w:firstLineChars="200"/>
              <w:jc w:val="left"/>
              <w:rPr>
                <w:rFonts w:ascii="仿宋" w:hAnsi="仿宋" w:eastAsia="仿宋"/>
                <w:szCs w:val="21"/>
              </w:rPr>
            </w:pPr>
            <w:r>
              <w:rPr>
                <w:rFonts w:hint="eastAsia" w:ascii="仿宋" w:hAnsi="仿宋" w:eastAsia="仿宋"/>
                <w:szCs w:val="21"/>
              </w:rPr>
              <w:t>作品聚焦马拉松赛事，以南京眼步行桥为独特视角，精准捕捉了赛事选手奔腾向前的震撼瞬间。画面将现代城市地标线条与活力跑者的身影巧妙融合，构图严谨、色彩明快，兼具视觉冲击力与情绪感染力，生动展现了南京开放包容、活力向上的现代化城市气质，完美诠释了体育精神与城市生态共生共融的时代内涵。作品主题鲜明、现场感强、传播价值突出，是兼具新闻性、艺术性与时代性的优秀新闻摄影作品。</w:t>
            </w:r>
          </w:p>
          <w:p w14:paraId="7B0FBE73">
            <w:pPr>
              <w:spacing w:line="360" w:lineRule="exact"/>
              <w:ind w:firstLine="420" w:firstLineChars="200"/>
              <w:jc w:val="left"/>
              <w:rPr>
                <w:rFonts w:ascii="仿宋" w:hAnsi="仿宋" w:eastAsia="仿宋"/>
                <w:szCs w:val="21"/>
              </w:rPr>
            </w:pPr>
          </w:p>
          <w:p w14:paraId="0AFB504F">
            <w:pPr>
              <w:spacing w:line="360" w:lineRule="exact"/>
              <w:ind w:firstLine="420" w:firstLineChars="200"/>
              <w:jc w:val="left"/>
              <w:rPr>
                <w:rFonts w:ascii="仿宋" w:hAnsi="仿宋" w:eastAsia="仿宋"/>
                <w:szCs w:val="21"/>
              </w:rPr>
            </w:pPr>
          </w:p>
          <w:p w14:paraId="62C9CEEB">
            <w:pPr>
              <w:spacing w:line="360" w:lineRule="exact"/>
              <w:ind w:firstLine="420" w:firstLineChars="200"/>
              <w:jc w:val="left"/>
              <w:rPr>
                <w:rFonts w:ascii="仿宋" w:hAnsi="仿宋" w:eastAsia="仿宋"/>
                <w:szCs w:val="21"/>
              </w:rPr>
            </w:pPr>
          </w:p>
          <w:p w14:paraId="41E97D00">
            <w:pPr>
              <w:spacing w:line="360" w:lineRule="exact"/>
              <w:ind w:firstLine="4968" w:firstLineChars="1800"/>
              <w:jc w:val="left"/>
              <w:rPr>
                <w:rFonts w:ascii="华文中宋" w:hAnsi="华文中宋" w:eastAsia="华文中宋"/>
                <w:color w:val="000000"/>
                <w:sz w:val="28"/>
                <w:szCs w:val="20"/>
              </w:rPr>
            </w:pPr>
            <w:r>
              <w:rPr>
                <w:rFonts w:hint="eastAsia" w:ascii="华文中宋" w:hAnsi="华文中宋" w:eastAsia="华文中宋"/>
                <w:color w:val="000000"/>
                <w:spacing w:val="-2"/>
                <w:sz w:val="28"/>
                <w:szCs w:val="20"/>
              </w:rPr>
              <w:t>签名：</w:t>
            </w:r>
          </w:p>
          <w:p w14:paraId="5CA2E783">
            <w:pPr>
              <w:spacing w:line="360" w:lineRule="exact"/>
              <w:ind w:firstLine="5460" w:firstLineChars="1950"/>
              <w:jc w:val="left"/>
              <w:rPr>
                <w:rFonts w:ascii="华文中宋" w:hAnsi="华文中宋" w:eastAsia="华文中宋"/>
                <w:color w:val="000000"/>
                <w:sz w:val="28"/>
                <w:szCs w:val="20"/>
              </w:rPr>
            </w:pPr>
            <w:r>
              <w:rPr>
                <w:rFonts w:hint="eastAsia" w:ascii="华文中宋" w:hAnsi="华文中宋" w:eastAsia="华文中宋"/>
                <w:color w:val="000000"/>
                <w:sz w:val="28"/>
                <w:szCs w:val="20"/>
              </w:rPr>
              <w:t>（盖单位公章）</w:t>
            </w:r>
          </w:p>
          <w:p w14:paraId="5952F131">
            <w:pPr>
              <w:widowControl/>
              <w:jc w:val="left"/>
              <w:rPr>
                <w:rFonts w:ascii="华文中宋" w:hAnsi="华文中宋" w:eastAsia="华文中宋"/>
                <w:color w:val="000000"/>
                <w:sz w:val="28"/>
                <w:szCs w:val="28"/>
              </w:rPr>
            </w:pPr>
            <w:r>
              <w:rPr>
                <w:rFonts w:hint="eastAsia"/>
                <w:color w:val="000000"/>
              </w:rPr>
              <w:t xml:space="preserve">                                                  </w:t>
            </w:r>
            <w:r>
              <w:rPr>
                <w:rFonts w:hint="eastAsia" w:ascii="华文中宋" w:hAnsi="华文中宋" w:eastAsia="华文中宋"/>
                <w:color w:val="000000"/>
                <w:sz w:val="28"/>
                <w:szCs w:val="28"/>
              </w:rPr>
              <w:t>202</w:t>
            </w:r>
            <w:r>
              <w:rPr>
                <w:rFonts w:ascii="华文中宋" w:hAnsi="华文中宋" w:eastAsia="华文中宋"/>
                <w:color w:val="000000"/>
                <w:sz w:val="28"/>
                <w:szCs w:val="28"/>
              </w:rPr>
              <w:t>6</w:t>
            </w:r>
            <w:r>
              <w:rPr>
                <w:rFonts w:hint="eastAsia" w:ascii="华文中宋" w:hAnsi="华文中宋" w:eastAsia="华文中宋"/>
                <w:color w:val="000000"/>
                <w:sz w:val="28"/>
                <w:szCs w:val="28"/>
              </w:rPr>
              <w:t>年   月   日</w:t>
            </w:r>
          </w:p>
        </w:tc>
      </w:tr>
      <w:tr w14:paraId="383384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2" w:hRule="atLeast"/>
          <w:jc w:val="center"/>
        </w:trPr>
        <w:tc>
          <w:tcPr>
            <w:tcW w:w="1996" w:type="dxa"/>
            <w:gridSpan w:val="5"/>
            <w:tcBorders>
              <w:top w:val="single" w:color="auto" w:sz="4" w:space="0"/>
              <w:left w:val="single" w:color="auto" w:sz="4" w:space="0"/>
              <w:bottom w:val="single" w:color="auto" w:sz="4" w:space="0"/>
              <w:right w:val="single" w:color="auto" w:sz="4" w:space="0"/>
            </w:tcBorders>
            <w:vAlign w:val="center"/>
          </w:tcPr>
          <w:p w14:paraId="10DDAAC9">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联系人（作者）</w:t>
            </w:r>
          </w:p>
        </w:tc>
        <w:tc>
          <w:tcPr>
            <w:tcW w:w="1840" w:type="dxa"/>
            <w:gridSpan w:val="6"/>
            <w:tcBorders>
              <w:top w:val="single" w:color="auto" w:sz="4" w:space="0"/>
              <w:left w:val="single" w:color="auto" w:sz="4" w:space="0"/>
              <w:bottom w:val="single" w:color="auto" w:sz="4" w:space="0"/>
              <w:right w:val="single" w:color="auto" w:sz="4" w:space="0"/>
            </w:tcBorders>
            <w:vAlign w:val="center"/>
          </w:tcPr>
          <w:p w14:paraId="51A2921D">
            <w:pPr>
              <w:spacing w:line="360" w:lineRule="exact"/>
              <w:rPr>
                <w:rFonts w:ascii="华文中宋" w:hAnsi="华文中宋" w:eastAsia="华文中宋"/>
                <w:color w:val="000000"/>
                <w:sz w:val="28"/>
                <w:szCs w:val="28"/>
              </w:rPr>
            </w:pPr>
          </w:p>
        </w:tc>
        <w:tc>
          <w:tcPr>
            <w:tcW w:w="851" w:type="dxa"/>
            <w:gridSpan w:val="2"/>
            <w:tcBorders>
              <w:top w:val="single" w:color="auto" w:sz="4" w:space="0"/>
              <w:left w:val="single" w:color="auto" w:sz="4" w:space="0"/>
              <w:bottom w:val="single" w:color="auto" w:sz="4" w:space="0"/>
              <w:right w:val="single" w:color="auto" w:sz="4" w:space="0"/>
            </w:tcBorders>
            <w:vAlign w:val="center"/>
          </w:tcPr>
          <w:p w14:paraId="220993E7">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手机</w:t>
            </w:r>
          </w:p>
        </w:tc>
        <w:tc>
          <w:tcPr>
            <w:tcW w:w="2128" w:type="dxa"/>
            <w:gridSpan w:val="2"/>
            <w:tcBorders>
              <w:top w:val="single" w:color="auto" w:sz="4" w:space="0"/>
              <w:left w:val="single" w:color="auto" w:sz="4" w:space="0"/>
              <w:bottom w:val="single" w:color="auto" w:sz="4" w:space="0"/>
              <w:right w:val="single" w:color="auto" w:sz="4" w:space="0"/>
            </w:tcBorders>
            <w:vAlign w:val="center"/>
          </w:tcPr>
          <w:p w14:paraId="050E1EAF">
            <w:pPr>
              <w:spacing w:line="360" w:lineRule="exact"/>
              <w:rPr>
                <w:rFonts w:ascii="华文中宋" w:hAnsi="华文中宋" w:eastAsia="华文中宋"/>
                <w:color w:val="000000"/>
                <w:sz w:val="28"/>
                <w:szCs w:val="28"/>
              </w:rPr>
            </w:pPr>
          </w:p>
        </w:tc>
        <w:tc>
          <w:tcPr>
            <w:tcW w:w="849" w:type="dxa"/>
            <w:gridSpan w:val="4"/>
            <w:tcBorders>
              <w:top w:val="single" w:color="auto" w:sz="4" w:space="0"/>
              <w:left w:val="single" w:color="auto" w:sz="4" w:space="0"/>
              <w:bottom w:val="single" w:color="auto" w:sz="4" w:space="0"/>
              <w:right w:val="single" w:color="auto" w:sz="4" w:space="0"/>
            </w:tcBorders>
            <w:vAlign w:val="center"/>
          </w:tcPr>
          <w:p w14:paraId="008E1862">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电话</w:t>
            </w:r>
          </w:p>
        </w:tc>
        <w:tc>
          <w:tcPr>
            <w:tcW w:w="2120" w:type="dxa"/>
            <w:gridSpan w:val="4"/>
            <w:tcBorders>
              <w:top w:val="single" w:color="auto" w:sz="4" w:space="0"/>
              <w:left w:val="single" w:color="auto" w:sz="4" w:space="0"/>
              <w:bottom w:val="single" w:color="auto" w:sz="4" w:space="0"/>
              <w:right w:val="single" w:color="auto" w:sz="4" w:space="0"/>
            </w:tcBorders>
            <w:vAlign w:val="center"/>
          </w:tcPr>
          <w:p w14:paraId="4ED06A7D">
            <w:pPr>
              <w:spacing w:line="360" w:lineRule="exact"/>
              <w:rPr>
                <w:rFonts w:ascii="华文中宋" w:hAnsi="华文中宋" w:eastAsia="华文中宋"/>
                <w:color w:val="000000"/>
                <w:sz w:val="28"/>
                <w:szCs w:val="28"/>
              </w:rPr>
            </w:pPr>
          </w:p>
        </w:tc>
      </w:tr>
      <w:tr w14:paraId="0A6BDE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1712" w:type="dxa"/>
            <w:gridSpan w:val="4"/>
            <w:tcBorders>
              <w:top w:val="single" w:color="auto" w:sz="4" w:space="0"/>
              <w:left w:val="single" w:color="auto" w:sz="4" w:space="0"/>
              <w:bottom w:val="single" w:color="auto" w:sz="4" w:space="0"/>
              <w:right w:val="single" w:color="auto" w:sz="4" w:space="0"/>
            </w:tcBorders>
            <w:vAlign w:val="center"/>
          </w:tcPr>
          <w:p w14:paraId="1CE91B42">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电子邮箱</w:t>
            </w:r>
          </w:p>
        </w:tc>
        <w:tc>
          <w:tcPr>
            <w:tcW w:w="5103" w:type="dxa"/>
            <w:gridSpan w:val="11"/>
            <w:tcBorders>
              <w:top w:val="single" w:color="auto" w:sz="4" w:space="0"/>
              <w:left w:val="single" w:color="auto" w:sz="4" w:space="0"/>
              <w:bottom w:val="single" w:color="auto" w:sz="4" w:space="0"/>
              <w:right w:val="single" w:color="auto" w:sz="4" w:space="0"/>
            </w:tcBorders>
            <w:vAlign w:val="center"/>
          </w:tcPr>
          <w:p w14:paraId="7D8D5685">
            <w:pPr>
              <w:spacing w:line="360" w:lineRule="exact"/>
              <w:rPr>
                <w:rFonts w:ascii="华文中宋" w:hAnsi="华文中宋" w:eastAsia="华文中宋"/>
                <w:color w:val="000000"/>
                <w:sz w:val="28"/>
                <w:szCs w:val="28"/>
              </w:rPr>
            </w:pPr>
          </w:p>
        </w:tc>
        <w:tc>
          <w:tcPr>
            <w:tcW w:w="849" w:type="dxa"/>
            <w:gridSpan w:val="4"/>
            <w:tcBorders>
              <w:top w:val="single" w:color="auto" w:sz="4" w:space="0"/>
              <w:left w:val="single" w:color="auto" w:sz="4" w:space="0"/>
              <w:bottom w:val="single" w:color="auto" w:sz="4" w:space="0"/>
              <w:right w:val="single" w:color="auto" w:sz="4" w:space="0"/>
            </w:tcBorders>
            <w:vAlign w:val="center"/>
          </w:tcPr>
          <w:p w14:paraId="24D9A7FF">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邮编</w:t>
            </w:r>
          </w:p>
        </w:tc>
        <w:tc>
          <w:tcPr>
            <w:tcW w:w="2120" w:type="dxa"/>
            <w:gridSpan w:val="4"/>
            <w:tcBorders>
              <w:top w:val="single" w:color="auto" w:sz="4" w:space="0"/>
              <w:left w:val="single" w:color="auto" w:sz="4" w:space="0"/>
              <w:bottom w:val="single" w:color="auto" w:sz="4" w:space="0"/>
              <w:right w:val="single" w:color="auto" w:sz="4" w:space="0"/>
            </w:tcBorders>
            <w:vAlign w:val="center"/>
          </w:tcPr>
          <w:p w14:paraId="6DFD8889">
            <w:pPr>
              <w:spacing w:line="360" w:lineRule="exact"/>
              <w:rPr>
                <w:rFonts w:ascii="华文中宋" w:hAnsi="华文中宋" w:eastAsia="华文中宋"/>
                <w:color w:val="000000"/>
                <w:sz w:val="28"/>
                <w:szCs w:val="28"/>
              </w:rPr>
            </w:pPr>
          </w:p>
        </w:tc>
      </w:tr>
      <w:tr w14:paraId="16CC982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2" w:hRule="atLeast"/>
          <w:jc w:val="center"/>
        </w:trPr>
        <w:tc>
          <w:tcPr>
            <w:tcW w:w="9784" w:type="dxa"/>
            <w:gridSpan w:val="23"/>
            <w:tcBorders>
              <w:top w:val="single" w:color="auto" w:sz="4" w:space="0"/>
              <w:left w:val="single" w:color="auto" w:sz="4" w:space="0"/>
              <w:right w:val="single" w:color="auto" w:sz="4" w:space="0"/>
            </w:tcBorders>
            <w:vAlign w:val="center"/>
          </w:tcPr>
          <w:p w14:paraId="291B9A18">
            <w:pPr>
              <w:spacing w:line="360" w:lineRule="exact"/>
              <w:jc w:val="center"/>
              <w:rPr>
                <w:rFonts w:ascii="仿宋_GB2312" w:hAnsi="仿宋" w:eastAsia="仿宋_GB2312"/>
                <w:b/>
                <w:color w:val="000000"/>
                <w:sz w:val="28"/>
                <w:szCs w:val="28"/>
              </w:rPr>
            </w:pPr>
            <w:r>
              <w:rPr>
                <w:rFonts w:hint="eastAsia" w:ascii="黑体" w:hAnsi="黑体" w:eastAsia="黑体" w:cs="黑体"/>
                <w:bCs/>
                <w:color w:val="000000"/>
                <w:sz w:val="32"/>
                <w:szCs w:val="28"/>
              </w:rPr>
              <w:t>以下仅自荐作品填写</w:t>
            </w:r>
          </w:p>
        </w:tc>
      </w:tr>
      <w:tr w14:paraId="64F2C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15" w:type="dxa"/>
            <w:vMerge w:val="restart"/>
            <w:vAlign w:val="center"/>
          </w:tcPr>
          <w:p w14:paraId="46B9A7F9">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推</w:t>
            </w:r>
          </w:p>
          <w:p w14:paraId="3A128388">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荐</w:t>
            </w:r>
          </w:p>
          <w:p w14:paraId="0C9B14FA">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人</w:t>
            </w:r>
          </w:p>
        </w:tc>
        <w:tc>
          <w:tcPr>
            <w:tcW w:w="710" w:type="dxa"/>
            <w:gridSpan w:val="2"/>
            <w:vAlign w:val="center"/>
          </w:tcPr>
          <w:p w14:paraId="55666B4C">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姓名</w:t>
            </w:r>
          </w:p>
        </w:tc>
        <w:tc>
          <w:tcPr>
            <w:tcW w:w="1314" w:type="dxa"/>
            <w:gridSpan w:val="4"/>
            <w:tcBorders>
              <w:top w:val="single" w:color="auto" w:sz="4" w:space="0"/>
              <w:left w:val="single" w:color="auto" w:sz="4" w:space="0"/>
              <w:bottom w:val="single" w:color="auto" w:sz="4" w:space="0"/>
              <w:right w:val="single" w:color="auto" w:sz="4" w:space="0"/>
            </w:tcBorders>
            <w:vAlign w:val="center"/>
          </w:tcPr>
          <w:p w14:paraId="32ADBB8C">
            <w:pPr>
              <w:spacing w:line="240" w:lineRule="exact"/>
              <w:rPr>
                <w:rFonts w:ascii="仿宋" w:hAnsi="仿宋" w:eastAsia="仿宋"/>
                <w:color w:val="000000"/>
                <w:sz w:val="20"/>
                <w:szCs w:val="20"/>
              </w:rPr>
            </w:pPr>
          </w:p>
        </w:tc>
        <w:tc>
          <w:tcPr>
            <w:tcW w:w="987" w:type="dxa"/>
            <w:gridSpan w:val="3"/>
            <w:tcBorders>
              <w:top w:val="single" w:color="auto" w:sz="4" w:space="0"/>
              <w:left w:val="single" w:color="auto" w:sz="4" w:space="0"/>
              <w:bottom w:val="single" w:color="auto" w:sz="4" w:space="0"/>
              <w:right w:val="single" w:color="auto" w:sz="4" w:space="0"/>
            </w:tcBorders>
            <w:vAlign w:val="center"/>
          </w:tcPr>
          <w:p w14:paraId="6E0A242E">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单位及职称</w:t>
            </w:r>
          </w:p>
        </w:tc>
        <w:tc>
          <w:tcPr>
            <w:tcW w:w="3297" w:type="dxa"/>
            <w:gridSpan w:val="7"/>
            <w:tcBorders>
              <w:top w:val="single" w:color="auto" w:sz="4" w:space="0"/>
              <w:left w:val="single" w:color="auto" w:sz="4" w:space="0"/>
              <w:bottom w:val="single" w:color="auto" w:sz="4" w:space="0"/>
              <w:right w:val="single" w:color="auto" w:sz="4" w:space="0"/>
            </w:tcBorders>
            <w:vAlign w:val="center"/>
          </w:tcPr>
          <w:p w14:paraId="50CAFC7A">
            <w:pPr>
              <w:jc w:val="center"/>
              <w:rPr>
                <w:rFonts w:ascii="仿宋" w:hAnsi="仿宋" w:eastAsia="仿宋"/>
                <w:color w:val="000000"/>
                <w:sz w:val="20"/>
                <w:szCs w:val="20"/>
              </w:rPr>
            </w:pPr>
          </w:p>
        </w:tc>
        <w:tc>
          <w:tcPr>
            <w:tcW w:w="746" w:type="dxa"/>
            <w:gridSpan w:val="3"/>
            <w:tcBorders>
              <w:top w:val="single" w:color="auto" w:sz="4" w:space="0"/>
              <w:left w:val="single" w:color="auto" w:sz="4" w:space="0"/>
              <w:bottom w:val="single" w:color="auto" w:sz="4" w:space="0"/>
              <w:right w:val="single" w:color="auto" w:sz="4" w:space="0"/>
            </w:tcBorders>
            <w:vAlign w:val="center"/>
          </w:tcPr>
          <w:p w14:paraId="34F31BCE">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电话</w:t>
            </w:r>
          </w:p>
        </w:tc>
        <w:tc>
          <w:tcPr>
            <w:tcW w:w="2015" w:type="dxa"/>
            <w:gridSpan w:val="3"/>
            <w:tcBorders>
              <w:top w:val="single" w:color="auto" w:sz="4" w:space="0"/>
              <w:left w:val="single" w:color="auto" w:sz="4" w:space="0"/>
              <w:bottom w:val="single" w:color="auto" w:sz="4" w:space="0"/>
              <w:right w:val="single" w:color="auto" w:sz="4" w:space="0"/>
            </w:tcBorders>
            <w:vAlign w:val="center"/>
          </w:tcPr>
          <w:p w14:paraId="55605F1F">
            <w:pPr>
              <w:jc w:val="center"/>
              <w:rPr>
                <w:rFonts w:ascii="仿宋" w:hAnsi="仿宋" w:eastAsia="仿宋"/>
                <w:color w:val="000000"/>
                <w:sz w:val="20"/>
                <w:szCs w:val="20"/>
              </w:rPr>
            </w:pPr>
          </w:p>
        </w:tc>
      </w:tr>
      <w:tr w14:paraId="20A94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15" w:type="dxa"/>
            <w:vMerge w:val="continue"/>
            <w:vAlign w:val="center"/>
          </w:tcPr>
          <w:p w14:paraId="33DE362D">
            <w:pPr>
              <w:spacing w:line="240" w:lineRule="exact"/>
              <w:jc w:val="center"/>
              <w:rPr>
                <w:rFonts w:ascii="华文中宋" w:hAnsi="华文中宋" w:eastAsia="华文中宋"/>
                <w:color w:val="000000"/>
                <w:sz w:val="24"/>
              </w:rPr>
            </w:pPr>
          </w:p>
        </w:tc>
        <w:tc>
          <w:tcPr>
            <w:tcW w:w="710" w:type="dxa"/>
            <w:gridSpan w:val="2"/>
            <w:vAlign w:val="center"/>
          </w:tcPr>
          <w:p w14:paraId="071AEC3C">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姓名</w:t>
            </w:r>
          </w:p>
        </w:tc>
        <w:tc>
          <w:tcPr>
            <w:tcW w:w="1314" w:type="dxa"/>
            <w:gridSpan w:val="4"/>
            <w:tcBorders>
              <w:top w:val="single" w:color="auto" w:sz="4" w:space="0"/>
              <w:left w:val="single" w:color="auto" w:sz="4" w:space="0"/>
              <w:bottom w:val="single" w:color="auto" w:sz="4" w:space="0"/>
              <w:right w:val="single" w:color="auto" w:sz="4" w:space="0"/>
            </w:tcBorders>
            <w:vAlign w:val="center"/>
          </w:tcPr>
          <w:p w14:paraId="0A07399B">
            <w:pPr>
              <w:rPr>
                <w:rFonts w:ascii="仿宋" w:hAnsi="仿宋" w:eastAsia="仿宋"/>
                <w:color w:val="000000"/>
                <w:sz w:val="20"/>
                <w:szCs w:val="20"/>
              </w:rPr>
            </w:pPr>
          </w:p>
        </w:tc>
        <w:tc>
          <w:tcPr>
            <w:tcW w:w="987" w:type="dxa"/>
            <w:gridSpan w:val="3"/>
            <w:tcBorders>
              <w:top w:val="single" w:color="auto" w:sz="4" w:space="0"/>
              <w:left w:val="single" w:color="auto" w:sz="4" w:space="0"/>
              <w:bottom w:val="single" w:color="auto" w:sz="4" w:space="0"/>
              <w:right w:val="single" w:color="auto" w:sz="4" w:space="0"/>
            </w:tcBorders>
            <w:vAlign w:val="center"/>
          </w:tcPr>
          <w:p w14:paraId="70ED856B">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单位及职称</w:t>
            </w:r>
          </w:p>
        </w:tc>
        <w:tc>
          <w:tcPr>
            <w:tcW w:w="3297" w:type="dxa"/>
            <w:gridSpan w:val="7"/>
            <w:tcBorders>
              <w:top w:val="single" w:color="auto" w:sz="4" w:space="0"/>
              <w:left w:val="single" w:color="auto" w:sz="4" w:space="0"/>
              <w:bottom w:val="single" w:color="auto" w:sz="4" w:space="0"/>
              <w:right w:val="single" w:color="auto" w:sz="4" w:space="0"/>
            </w:tcBorders>
            <w:vAlign w:val="center"/>
          </w:tcPr>
          <w:p w14:paraId="20488F6E">
            <w:pPr>
              <w:jc w:val="center"/>
              <w:rPr>
                <w:rFonts w:ascii="仿宋" w:hAnsi="仿宋" w:eastAsia="仿宋"/>
                <w:color w:val="000000"/>
                <w:sz w:val="20"/>
                <w:szCs w:val="20"/>
              </w:rPr>
            </w:pPr>
          </w:p>
        </w:tc>
        <w:tc>
          <w:tcPr>
            <w:tcW w:w="746" w:type="dxa"/>
            <w:gridSpan w:val="3"/>
            <w:tcBorders>
              <w:top w:val="single" w:color="auto" w:sz="4" w:space="0"/>
              <w:left w:val="single" w:color="auto" w:sz="4" w:space="0"/>
              <w:bottom w:val="single" w:color="auto" w:sz="4" w:space="0"/>
              <w:right w:val="single" w:color="auto" w:sz="4" w:space="0"/>
            </w:tcBorders>
            <w:vAlign w:val="center"/>
          </w:tcPr>
          <w:p w14:paraId="1C266A28">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电话</w:t>
            </w:r>
          </w:p>
        </w:tc>
        <w:tc>
          <w:tcPr>
            <w:tcW w:w="2015" w:type="dxa"/>
            <w:gridSpan w:val="3"/>
            <w:tcBorders>
              <w:top w:val="single" w:color="auto" w:sz="4" w:space="0"/>
              <w:left w:val="single" w:color="auto" w:sz="4" w:space="0"/>
              <w:bottom w:val="single" w:color="auto" w:sz="4" w:space="0"/>
              <w:right w:val="single" w:color="auto" w:sz="4" w:space="0"/>
            </w:tcBorders>
            <w:vAlign w:val="center"/>
          </w:tcPr>
          <w:p w14:paraId="40082D24">
            <w:pPr>
              <w:jc w:val="center"/>
              <w:rPr>
                <w:rFonts w:ascii="仿宋" w:hAnsi="仿宋" w:eastAsia="仿宋"/>
                <w:color w:val="000000"/>
                <w:sz w:val="20"/>
                <w:szCs w:val="20"/>
              </w:rPr>
            </w:pPr>
          </w:p>
        </w:tc>
      </w:tr>
      <w:tr w14:paraId="33F41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24" w:hRule="exact"/>
          <w:jc w:val="center"/>
        </w:trPr>
        <w:tc>
          <w:tcPr>
            <w:tcW w:w="1425" w:type="dxa"/>
            <w:gridSpan w:val="3"/>
            <w:vAlign w:val="center"/>
          </w:tcPr>
          <w:p w14:paraId="7784D65E">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审核</w:t>
            </w:r>
          </w:p>
          <w:p w14:paraId="0AD06BE3">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单位</w:t>
            </w:r>
          </w:p>
          <w:p w14:paraId="798F460D">
            <w:pPr>
              <w:spacing w:line="380" w:lineRule="exact"/>
              <w:jc w:val="center"/>
              <w:rPr>
                <w:rFonts w:ascii="华文中宋" w:hAnsi="华文中宋" w:eastAsia="华文中宋"/>
                <w:sz w:val="24"/>
              </w:rPr>
            </w:pPr>
            <w:r>
              <w:rPr>
                <w:rFonts w:hint="eastAsia" w:ascii="华文中宋" w:hAnsi="华文中宋" w:eastAsia="华文中宋"/>
                <w:sz w:val="28"/>
                <w:szCs w:val="28"/>
              </w:rPr>
              <w:t>意见</w:t>
            </w:r>
          </w:p>
        </w:tc>
        <w:tc>
          <w:tcPr>
            <w:tcW w:w="8359" w:type="dxa"/>
            <w:gridSpan w:val="20"/>
            <w:tcBorders>
              <w:top w:val="single" w:color="auto" w:sz="4" w:space="0"/>
              <w:left w:val="single" w:color="auto" w:sz="4" w:space="0"/>
              <w:bottom w:val="single" w:color="auto" w:sz="4" w:space="0"/>
              <w:right w:val="single" w:color="auto" w:sz="4" w:space="0"/>
            </w:tcBorders>
          </w:tcPr>
          <w:p w14:paraId="12EC823D">
            <w:pPr>
              <w:rPr>
                <w:rFonts w:ascii="仿宋" w:hAnsi="仿宋" w:eastAsia="仿宋"/>
                <w:color w:val="000000"/>
                <w:w w:val="95"/>
                <w:szCs w:val="21"/>
              </w:rPr>
            </w:pPr>
          </w:p>
          <w:p w14:paraId="6855AE92">
            <w:pPr>
              <w:ind w:firstLine="420" w:firstLineChars="200"/>
              <w:rPr>
                <w:rFonts w:ascii="仿宋" w:hAnsi="仿宋" w:eastAsia="仿宋"/>
                <w:color w:val="000000"/>
                <w:szCs w:val="21"/>
              </w:rPr>
            </w:pPr>
            <w:r>
              <w:rPr>
                <w:rFonts w:hint="eastAsia" w:ascii="仿宋" w:hAnsi="仿宋" w:eastAsia="仿宋"/>
                <w:color w:val="000000"/>
                <w:szCs w:val="21"/>
              </w:rPr>
              <w:t>自荐作品由原创单位所在的省级记协、中央新闻单位或中国行业报协会等负责对作品及申报材料审核把关并盖章确认。</w:t>
            </w:r>
          </w:p>
          <w:p w14:paraId="3C21E9D6">
            <w:pPr>
              <w:ind w:firstLine="6008" w:firstLineChars="2850"/>
              <w:rPr>
                <w:rFonts w:ascii="仿宋" w:hAnsi="仿宋" w:eastAsia="仿宋"/>
                <w:color w:val="000000"/>
                <w:szCs w:val="21"/>
              </w:rPr>
            </w:pPr>
            <w:r>
              <w:rPr>
                <w:rFonts w:hint="eastAsia" w:ascii="仿宋" w:hAnsi="仿宋" w:eastAsia="仿宋"/>
                <w:b/>
                <w:color w:val="000000"/>
                <w:szCs w:val="21"/>
              </w:rPr>
              <w:t xml:space="preserve">  </w:t>
            </w:r>
            <w:r>
              <w:rPr>
                <w:rFonts w:hint="eastAsia" w:ascii="仿宋" w:hAnsi="仿宋" w:eastAsia="仿宋"/>
                <w:color w:val="000000"/>
                <w:szCs w:val="21"/>
              </w:rPr>
              <w:t xml:space="preserve"> </w:t>
            </w:r>
          </w:p>
          <w:p w14:paraId="3967D381">
            <w:pPr>
              <w:ind w:firstLine="420"/>
              <w:rPr>
                <w:rFonts w:ascii="仿宋" w:hAnsi="仿宋" w:eastAsia="仿宋"/>
                <w:color w:val="000000"/>
                <w:szCs w:val="21"/>
              </w:rPr>
            </w:pPr>
            <w:r>
              <w:rPr>
                <w:rFonts w:hint="eastAsia" w:ascii="仿宋" w:hAnsi="仿宋" w:eastAsia="仿宋"/>
                <w:color w:val="000000"/>
                <w:szCs w:val="21"/>
              </w:rPr>
              <w:t xml:space="preserve">                                                  （加盖单位公章）</w:t>
            </w:r>
          </w:p>
          <w:p w14:paraId="6780A2D4">
            <w:pPr>
              <w:ind w:firstLine="420"/>
              <w:rPr>
                <w:rFonts w:ascii="华文中宋" w:hAnsi="华文中宋" w:eastAsia="华文中宋"/>
                <w:sz w:val="24"/>
              </w:rPr>
            </w:pPr>
            <w:r>
              <w:rPr>
                <w:rFonts w:hint="eastAsia" w:ascii="仿宋" w:hAnsi="仿宋" w:eastAsia="仿宋"/>
                <w:color w:val="000000"/>
                <w:szCs w:val="21"/>
              </w:rPr>
              <w:t xml:space="preserve">                                        </w:t>
            </w:r>
            <w:r>
              <w:rPr>
                <w:rFonts w:ascii="华文中宋" w:hAnsi="华文中宋" w:eastAsia="华文中宋"/>
                <w:sz w:val="24"/>
              </w:rPr>
              <w:t xml:space="preserve"> </w:t>
            </w:r>
            <w:r>
              <w:rPr>
                <w:rFonts w:hint="eastAsia" w:ascii="华文中宋" w:hAnsi="华文中宋" w:eastAsia="华文中宋"/>
                <w:sz w:val="24"/>
              </w:rPr>
              <w:t>202</w:t>
            </w:r>
            <w:r>
              <w:rPr>
                <w:rFonts w:ascii="华文中宋" w:hAnsi="华文中宋" w:eastAsia="华文中宋"/>
                <w:sz w:val="24"/>
              </w:rPr>
              <w:t>6年    月    日</w:t>
            </w:r>
          </w:p>
          <w:p w14:paraId="15AC45AE">
            <w:pPr>
              <w:spacing w:line="380" w:lineRule="exact"/>
              <w:jc w:val="center"/>
              <w:rPr>
                <w:rFonts w:ascii="仿宋" w:hAnsi="仿宋" w:eastAsia="仿宋"/>
                <w:b/>
                <w:color w:val="000000"/>
                <w:szCs w:val="21"/>
              </w:rPr>
            </w:pPr>
          </w:p>
        </w:tc>
      </w:tr>
    </w:tbl>
    <w:p w14:paraId="08B8FFC1">
      <w:pPr>
        <w:spacing w:line="500" w:lineRule="exact"/>
        <w:jc w:val="left"/>
        <w:rPr>
          <w:rFonts w:ascii="楷体" w:hAnsi="楷体" w:eastAsia="楷体"/>
          <w:color w:val="000000"/>
          <w:sz w:val="28"/>
        </w:rPr>
      </w:pPr>
      <w:r>
        <w:rPr>
          <w:rFonts w:hint="eastAsia" w:ascii="楷体" w:hAnsi="楷体" w:eastAsia="楷体"/>
          <w:color w:val="000000"/>
          <w:sz w:val="28"/>
        </w:rPr>
        <w:t>此表可从中国记协网</w:t>
      </w:r>
      <w:r>
        <w:fldChar w:fldCharType="begin"/>
      </w:r>
      <w:r>
        <w:instrText xml:space="preserve"> HYPERLINK "http://www.zgjx" </w:instrText>
      </w:r>
      <w:r>
        <w:fldChar w:fldCharType="separate"/>
      </w:r>
      <w:r>
        <w:rPr>
          <w:rFonts w:hint="eastAsia" w:ascii="楷体" w:hAnsi="楷体" w:eastAsia="楷体"/>
          <w:color w:val="000000"/>
          <w:sz w:val="28"/>
        </w:rPr>
        <w:t>www.zgjx</w:t>
      </w:r>
      <w:r>
        <w:rPr>
          <w:rFonts w:hint="eastAsia" w:ascii="楷体" w:hAnsi="楷体" w:eastAsia="楷体"/>
          <w:color w:val="000000"/>
          <w:sz w:val="28"/>
        </w:rPr>
        <w:fldChar w:fldCharType="end"/>
      </w:r>
      <w:r>
        <w:rPr>
          <w:rFonts w:hint="eastAsia" w:ascii="楷体" w:hAnsi="楷体" w:eastAsia="楷体"/>
          <w:color w:val="000000"/>
          <w:sz w:val="28"/>
        </w:rPr>
        <w:t>.cn下载。</w:t>
      </w:r>
    </w:p>
    <w:p w14:paraId="4722C9BB">
      <w:pPr>
        <w:spacing w:line="600" w:lineRule="exact"/>
        <w:rPr>
          <w:rFonts w:ascii="仿宋_GB2312" w:hAnsi="仿宋" w:eastAsia="仿宋_GB2312"/>
          <w:color w:val="000000"/>
          <w:sz w:val="30"/>
          <w:szCs w:val="30"/>
        </w:rPr>
      </w:pPr>
    </w:p>
    <w:p w14:paraId="3F5C510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B5B446C-9FF4-411F-AE6F-3BEE19663D4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F764692E-7B16-4A10-A39B-7D0A9E4732CE}"/>
  </w:font>
  <w:font w:name="楷体">
    <w:panose1 w:val="02010609060101010101"/>
    <w:charset w:val="86"/>
    <w:family w:val="modern"/>
    <w:pitch w:val="default"/>
    <w:sig w:usb0="800002BF" w:usb1="38CF7CFA" w:usb2="00000016" w:usb3="00000000" w:csb0="00040001" w:csb1="00000000"/>
    <w:embedRegular r:id="rId3" w:fontKey="{0C8CA225-224B-417F-9628-7D6369962629}"/>
  </w:font>
  <w:font w:name="方正小标宋简体">
    <w:panose1 w:val="02000000000000000000"/>
    <w:charset w:val="86"/>
    <w:family w:val="script"/>
    <w:pitch w:val="default"/>
    <w:sig w:usb0="00000001" w:usb1="08000000" w:usb2="00000000" w:usb3="00000000" w:csb0="00040000" w:csb1="00000000"/>
    <w:embedRegular r:id="rId4" w:fontKey="{88F01572-1CDA-44BF-81C5-EAA0993C9E32}"/>
  </w:font>
  <w:font w:name="华文中宋">
    <w:panose1 w:val="02010600040101010101"/>
    <w:charset w:val="86"/>
    <w:family w:val="auto"/>
    <w:pitch w:val="default"/>
    <w:sig w:usb0="00000287" w:usb1="080F0000" w:usb2="00000000" w:usb3="00000000" w:csb0="0004009F" w:csb1="DFD70000"/>
    <w:embedRegular r:id="rId5" w:fontKey="{D7635F44-E518-4155-9A0F-AC478A3879A4}"/>
  </w:font>
  <w:font w:name="仿宋">
    <w:panose1 w:val="02010609060101010101"/>
    <w:charset w:val="86"/>
    <w:family w:val="modern"/>
    <w:pitch w:val="default"/>
    <w:sig w:usb0="800002BF" w:usb1="38CF7CFA" w:usb2="00000016" w:usb3="00000000" w:csb0="00040001" w:csb1="00000000"/>
    <w:embedRegular r:id="rId6" w:fontKey="{7DD88DCD-6EC3-4F04-935E-CBC07A0BA86E}"/>
  </w:font>
  <w:font w:name="仿宋_GB2312">
    <w:altName w:val="仿宋"/>
    <w:panose1 w:val="00000000000000000000"/>
    <w:charset w:val="00"/>
    <w:family w:val="auto"/>
    <w:pitch w:val="default"/>
    <w:sig w:usb0="00000000" w:usb1="00000000" w:usb2="00000000" w:usb3="00000000" w:csb0="00040001" w:csb1="00000000"/>
    <w:embedRegular r:id="rId7" w:fontKey="{BD338670-276A-4E0D-A13F-B478B6515B8F}"/>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BA9"/>
    <w:rsid w:val="00182BA9"/>
    <w:rsid w:val="00370831"/>
    <w:rsid w:val="45C01C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Balloon Text"/>
    <w:basedOn w:val="1"/>
    <w:link w:val="5"/>
    <w:semiHidden/>
    <w:unhideWhenUsed/>
    <w:uiPriority w:val="99"/>
    <w:rPr>
      <w:sz w:val="18"/>
      <w:szCs w:val="18"/>
    </w:rPr>
  </w:style>
  <w:style w:type="character" w:customStyle="1" w:styleId="5">
    <w:name w:val="批注框文本 字符"/>
    <w:basedOn w:val="4"/>
    <w:link w:val="2"/>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635</Words>
  <Characters>696</Characters>
  <Lines>7</Lines>
  <Paragraphs>2</Paragraphs>
  <TotalTime>1</TotalTime>
  <ScaleCrop>false</ScaleCrop>
  <LinksUpToDate>false</LinksUpToDate>
  <CharactersWithSpaces>864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2026-04-14T08:10:00Z</dcterms:created>
  <dc:creator>Admin</dc:creator>
  <cp:lastModifiedBy>静静</cp:lastModifiedBy>
  <cp:lastPrinted>2026-04-14T08:10:00Z</cp:lastPrinted>
  <dcterms:modified xsi:type="dcterms:W3CDTF">2026-04-15T06:37:48Z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eyJoZGlkIjoiMDA4NjI5ZTI4NTQ4ZTQyYWFkNjA4NDU1NWM5MTdkN2EiLCJ1c2VySWQiOiI1NzY2NDU2NjMifQ==</vt:lpwstr>
  </property>
  <property fmtid="{D5CDD505-2E9C-101B-9397-08002B2CF9AE}" pid="3" name="KSOProductBuildVer">
    <vt:lpwstr>2052-12.1.0.25225</vt:lpwstr>
  </property>
  <property fmtid="{D5CDD505-2E9C-101B-9397-08002B2CF9AE}" pid="4" name="ICV">
    <vt:lpwstr>98F8EFCC1AA949839D4AE6A103714F57_12</vt:lpwstr>
  </property>
</Properties>
</file>